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D41" w14:textId="77777777" w:rsidR="00D76B07" w:rsidRPr="00D76B07" w:rsidRDefault="00D76B07" w:rsidP="00D76B0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bookmarkStart w:id="0" w:name="_Hlk136622379"/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ชื่อ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โครงการ</w:t>
      </w: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.................................................................</w:t>
      </w:r>
    </w:p>
    <w:p w14:paraId="18867D8E" w14:textId="5F3E03B0" w:rsidR="00D76B07" w:rsidRPr="00D76B07" w:rsidRDefault="00D76B07" w:rsidP="00D76B0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  <w:t xml:space="preserve"> </w:t>
      </w:r>
    </w:p>
    <w:bookmarkEnd w:id="0"/>
    <w:p w14:paraId="7A8B5E84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๑. หลักการและเหตุผล</w:t>
      </w:r>
    </w:p>
    <w:p w14:paraId="663380E8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๒. วัตถุประสงค์</w:t>
      </w:r>
    </w:p>
    <w:p w14:paraId="60E52E74" w14:textId="59B1E243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>๒.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:cs/>
          <w14:ligatures w14:val="standardContextual"/>
        </w:rPr>
        <w:t xml:space="preserve">๑ </w:t>
      </w: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</w:t>
      </w:r>
    </w:p>
    <w:p w14:paraId="533400BD" w14:textId="3C6AAE9D" w:rsidR="00D76B07" w:rsidRPr="00D76B07" w:rsidRDefault="00D76B07" w:rsidP="00D76B07">
      <w:pPr>
        <w:spacing w:after="12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>๒.๒ .............................................................................................</w:t>
      </w:r>
    </w:p>
    <w:p w14:paraId="0D0D4262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๓. ดัชนีชี้วัดความสำเร็จของโครงการ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3"/>
        <w:gridCol w:w="1553"/>
        <w:gridCol w:w="3381"/>
        <w:gridCol w:w="2724"/>
      </w:tblGrid>
      <w:tr w:rsidR="00D76B07" w:rsidRPr="00D76B07" w14:paraId="7472CAF1" w14:textId="77777777" w:rsidTr="00CB2177">
        <w:tc>
          <w:tcPr>
            <w:tcW w:w="3246" w:type="dxa"/>
            <w:gridSpan w:val="2"/>
            <w:shd w:val="clear" w:color="auto" w:fill="D9D9D9"/>
          </w:tcPr>
          <w:p w14:paraId="50B85668" w14:textId="77777777" w:rsidR="00D76B07" w:rsidRPr="00D76B07" w:rsidRDefault="00D76B07" w:rsidP="00CB217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3381" w:type="dxa"/>
            <w:shd w:val="clear" w:color="auto" w:fill="D9D9D9"/>
          </w:tcPr>
          <w:p w14:paraId="4AD7C572" w14:textId="77777777" w:rsidR="00D76B07" w:rsidRPr="00D76B07" w:rsidRDefault="00D76B07" w:rsidP="00CB217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24" w:type="dxa"/>
            <w:shd w:val="clear" w:color="auto" w:fill="D9D9D9"/>
          </w:tcPr>
          <w:p w14:paraId="52BE954F" w14:textId="77777777" w:rsidR="00D76B07" w:rsidRPr="00D76B07" w:rsidRDefault="00D76B07" w:rsidP="00CB217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</w:tr>
      <w:tr w:rsidR="00D76B07" w:rsidRPr="00D76B07" w14:paraId="5FE5918A" w14:textId="77777777" w:rsidTr="00CB2177">
        <w:trPr>
          <w:trHeight w:val="1323"/>
        </w:trPr>
        <w:tc>
          <w:tcPr>
            <w:tcW w:w="3246" w:type="dxa"/>
            <w:gridSpan w:val="2"/>
          </w:tcPr>
          <w:p w14:paraId="72E0782F" w14:textId="77777777" w:rsidR="00D76B07" w:rsidRPr="00D76B07" w:rsidRDefault="00D76B07" w:rsidP="00CB2177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ผลผลิต 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Output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381" w:type="dxa"/>
          </w:tcPr>
          <w:p w14:paraId="286F8E00" w14:textId="63B990A7" w:rsidR="00D76B07" w:rsidRPr="00D76B07" w:rsidRDefault="00D76B07" w:rsidP="00CB217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4" w:type="dxa"/>
          </w:tcPr>
          <w:p w14:paraId="5AA75144" w14:textId="60EF4BC7" w:rsidR="00D76B07" w:rsidRPr="00D76B07" w:rsidRDefault="00D76B07" w:rsidP="00CB217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76B07" w:rsidRPr="00D76B07" w14:paraId="78A7C14B" w14:textId="77777777" w:rsidTr="00CB2177">
        <w:trPr>
          <w:trHeight w:val="351"/>
        </w:trPr>
        <w:tc>
          <w:tcPr>
            <w:tcW w:w="1693" w:type="dxa"/>
            <w:vAlign w:val="center"/>
          </w:tcPr>
          <w:p w14:paraId="050D544C" w14:textId="77777777" w:rsidR="00D76B07" w:rsidRPr="00D76B07" w:rsidRDefault="00D76B07" w:rsidP="00CB2177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ผลลัพธ์ 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Outcome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53" w:type="dxa"/>
          </w:tcPr>
          <w:p w14:paraId="6B679011" w14:textId="77777777" w:rsidR="00D76B07" w:rsidRPr="00D76B07" w:rsidRDefault="00D76B07" w:rsidP="00CB2177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76B0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105" w:type="dxa"/>
            <w:gridSpan w:val="2"/>
          </w:tcPr>
          <w:p w14:paraId="7F0EDFAC" w14:textId="573B0DD3" w:rsidR="00D76B07" w:rsidRPr="00D76B07" w:rsidRDefault="00D76B07" w:rsidP="00CB2177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B9ECEFD" w14:textId="77777777" w:rsidR="00D76B07" w:rsidRPr="00D76B07" w:rsidRDefault="00D76B07" w:rsidP="00D76B07">
      <w:pPr>
        <w:spacing w:before="120" w:after="0" w:line="256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12"/>
          <w:szCs w:val="12"/>
          <w14:ligatures w14:val="standardContextual"/>
        </w:rPr>
      </w:pPr>
    </w:p>
    <w:p w14:paraId="4677C369" w14:textId="77777777" w:rsidR="00D76B07" w:rsidRPr="00D76B07" w:rsidRDefault="00D76B07" w:rsidP="00D76B07">
      <w:pPr>
        <w:spacing w:after="0" w:line="256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๔. ผลลัพธ์ทางการเงิน</w:t>
      </w:r>
    </w:p>
    <w:p w14:paraId="7B906497" w14:textId="77777777" w:rsidR="00D76B07" w:rsidRPr="00D76B07" w:rsidRDefault="00D76B07" w:rsidP="00D76B07">
      <w:pPr>
        <w:spacing w:after="0" w:line="256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6D6FDFB3" w14:textId="77777777" w:rsidR="00D76B07" w:rsidRPr="00D76B07" w:rsidRDefault="00D76B07" w:rsidP="00D76B07">
      <w:pPr>
        <w:spacing w:after="0" w:line="256" w:lineRule="auto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๕. รายได้ที่คาดว่าจะได้รับ</w:t>
      </w:r>
    </w:p>
    <w:p w14:paraId="77E5D720" w14:textId="77777777" w:rsidR="00D76B07" w:rsidRPr="00D76B07" w:rsidRDefault="00D76B07" w:rsidP="00D76B07">
      <w:pPr>
        <w:spacing w:after="0" w:line="256" w:lineRule="auto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477AE5A1" w14:textId="77777777" w:rsidR="00D76B07" w:rsidRPr="00D76B07" w:rsidRDefault="00D76B07" w:rsidP="00D76B07">
      <w:pPr>
        <w:spacing w:after="0" w:line="256" w:lineRule="auto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๖. ต้นทุนการดำเนินการ</w:t>
      </w:r>
    </w:p>
    <w:p w14:paraId="50C826D5" w14:textId="77777777" w:rsidR="00D76B07" w:rsidRPr="00D76B07" w:rsidRDefault="00D76B07" w:rsidP="00D76B07">
      <w:pPr>
        <w:spacing w:after="0" w:line="256" w:lineRule="auto"/>
        <w:jc w:val="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29868EF3" w14:textId="77777777" w:rsidR="00D76B07" w:rsidRDefault="00D76B07" w:rsidP="00D76B07">
      <w:pPr>
        <w:spacing w:after="0" w:line="256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๗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. ระยะเวลาดำเนินโครงการ</w:t>
      </w:r>
    </w:p>
    <w:p w14:paraId="78B25C72" w14:textId="77777777" w:rsidR="00D76B07" w:rsidRPr="00D76B07" w:rsidRDefault="00D76B07" w:rsidP="00D76B07">
      <w:pPr>
        <w:spacing w:after="0" w:line="256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03FC0024" w14:textId="77A04629" w:rsid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 xml:space="preserve">๘. 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สถานที่ดำเนินโครงการ</w:t>
      </w:r>
    </w:p>
    <w:p w14:paraId="7FD356D6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759E1362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๙. กลุ่มเป้าหมาย</w:t>
      </w:r>
    </w:p>
    <w:p w14:paraId="39D039A9" w14:textId="77777777" w:rsid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</w:p>
    <w:p w14:paraId="460E1FFC" w14:textId="69B758A2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๑๐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 xml:space="preserve">. </w:t>
      </w: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 xml:space="preserve">งบประมาณและค่าใช้จ่าย </w:t>
      </w:r>
    </w:p>
    <w:p w14:paraId="0FF3DA10" w14:textId="77777777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๑๑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. ประโยชน์ที่คาดว่าจะได้รับ</w:t>
      </w:r>
    </w:p>
    <w:p w14:paraId="19014020" w14:textId="5E35CBB3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>๑๑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:cs/>
          <w14:ligatures w14:val="standardContextual"/>
        </w:rPr>
        <w:t xml:space="preserve">.๑ </w:t>
      </w:r>
    </w:p>
    <w:p w14:paraId="6005DAD3" w14:textId="50D485A4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 xml:space="preserve">๑๑.๒ </w:t>
      </w:r>
    </w:p>
    <w:p w14:paraId="5BA8AA44" w14:textId="77777777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lastRenderedPageBreak/>
        <w:t>๑๒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 xml:space="preserve">. </w:t>
      </w: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ขั้นตอนรายละเอียด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ของโครงการ</w:t>
      </w:r>
    </w:p>
    <w:p w14:paraId="7098D5D5" w14:textId="0417C8D6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 xml:space="preserve">๑๒.๑ </w:t>
      </w:r>
    </w:p>
    <w:p w14:paraId="32503222" w14:textId="1F806E92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 xml:space="preserve">๑๒.๒ </w:t>
      </w:r>
    </w:p>
    <w:p w14:paraId="5F347F15" w14:textId="1DA8B57F" w:rsidR="00D76B07" w:rsidRPr="00D76B07" w:rsidRDefault="00D76B07" w:rsidP="00D76B0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32"/>
          <w:szCs w:val="32"/>
          <w:cs/>
          <w14:ligatures w14:val="standardContextual"/>
        </w:rPr>
        <w:t xml:space="preserve">๑๒.๓ </w:t>
      </w:r>
    </w:p>
    <w:p w14:paraId="7BFC2157" w14:textId="77777777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๑๓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. แผนดำเนินงาน</w:t>
      </w: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โครงการ</w:t>
      </w:r>
    </w:p>
    <w:tbl>
      <w:tblPr>
        <w:tblStyle w:val="TableGrid21"/>
        <w:tblW w:w="1029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660"/>
        <w:gridCol w:w="2813"/>
        <w:gridCol w:w="567"/>
        <w:gridCol w:w="567"/>
        <w:gridCol w:w="529"/>
        <w:gridCol w:w="605"/>
        <w:gridCol w:w="633"/>
        <w:gridCol w:w="545"/>
        <w:gridCol w:w="596"/>
        <w:gridCol w:w="564"/>
        <w:gridCol w:w="554"/>
        <w:gridCol w:w="552"/>
        <w:gridCol w:w="554"/>
        <w:gridCol w:w="551"/>
      </w:tblGrid>
      <w:tr w:rsidR="00D76B07" w:rsidRPr="00D76B07" w14:paraId="79FC2271" w14:textId="77777777" w:rsidTr="00CB2177">
        <w:trPr>
          <w:trHeight w:val="442"/>
        </w:trPr>
        <w:tc>
          <w:tcPr>
            <w:tcW w:w="660" w:type="dxa"/>
            <w:vMerge w:val="restart"/>
            <w:shd w:val="clear" w:color="auto" w:fill="D0CECE" w:themeFill="background2" w:themeFillShade="E6"/>
            <w:vAlign w:val="center"/>
          </w:tcPr>
          <w:p w14:paraId="12980935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813" w:type="dxa"/>
            <w:vMerge w:val="restart"/>
            <w:shd w:val="clear" w:color="auto" w:fill="D0CECE" w:themeFill="background2" w:themeFillShade="E6"/>
            <w:vAlign w:val="center"/>
          </w:tcPr>
          <w:p w14:paraId="6DA600CE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รายละเอียดการดำเนินงาน</w:t>
            </w: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79D4C7" w14:textId="2E573D6D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154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E4862D" w14:textId="63DC4973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D76B07" w:rsidRPr="00D76B07" w14:paraId="64618D9D" w14:textId="77777777" w:rsidTr="00CB2177">
        <w:trPr>
          <w:trHeight w:val="442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C24ECC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13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155CACB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35189B0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1C0AC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0D5D547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63B09F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7BCDED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97FB3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8CC84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EBB26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27906E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552" w:type="dxa"/>
            <w:shd w:val="clear" w:color="auto" w:fill="D0CECE" w:themeFill="background2" w:themeFillShade="E6"/>
          </w:tcPr>
          <w:p w14:paraId="6EDC873A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554" w:type="dxa"/>
            <w:shd w:val="clear" w:color="auto" w:fill="D0CECE" w:themeFill="background2" w:themeFillShade="E6"/>
          </w:tcPr>
          <w:p w14:paraId="1D3CAFE9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551" w:type="dxa"/>
            <w:shd w:val="clear" w:color="auto" w:fill="D0CECE" w:themeFill="background2" w:themeFillShade="E6"/>
          </w:tcPr>
          <w:p w14:paraId="3C355097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D76B07" w:rsidRPr="00D76B07" w14:paraId="77013E56" w14:textId="77777777" w:rsidTr="00D76B07">
        <w:trPr>
          <w:trHeight w:val="261"/>
        </w:trPr>
        <w:tc>
          <w:tcPr>
            <w:tcW w:w="660" w:type="dxa"/>
          </w:tcPr>
          <w:p w14:paraId="0D82BB4C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813" w:type="dxa"/>
          </w:tcPr>
          <w:p w14:paraId="6B57FE5D" w14:textId="5D0DB607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C638FC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484F77C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14:paraId="6C172503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14:paraId="4EF3E38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14:paraId="7D6D244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F15E7B9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666790ED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14:paraId="2E2FC371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79699CBD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</w:tcPr>
          <w:p w14:paraId="63AF04EE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C5D0B7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14:paraId="288E528A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76B07" w:rsidRPr="00D76B07" w14:paraId="4E2E3B94" w14:textId="77777777" w:rsidTr="00D76B07">
        <w:trPr>
          <w:trHeight w:val="261"/>
        </w:trPr>
        <w:tc>
          <w:tcPr>
            <w:tcW w:w="660" w:type="dxa"/>
          </w:tcPr>
          <w:p w14:paraId="05C1710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2813" w:type="dxa"/>
          </w:tcPr>
          <w:p w14:paraId="69195F06" w14:textId="720D0401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5F485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66FF4F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14:paraId="595D3B09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14:paraId="68AEB11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14:paraId="10CCC3F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1A873AFE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50EEEEB3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14:paraId="79482D5A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100DE37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</w:tcPr>
          <w:p w14:paraId="7959BC05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028EF612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14:paraId="4182B38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76B07" w:rsidRPr="00D76B07" w14:paraId="33DA3FC9" w14:textId="77777777" w:rsidTr="00D76B07">
        <w:trPr>
          <w:trHeight w:val="261"/>
        </w:trPr>
        <w:tc>
          <w:tcPr>
            <w:tcW w:w="660" w:type="dxa"/>
            <w:vAlign w:val="center"/>
          </w:tcPr>
          <w:p w14:paraId="5EB07F12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๓</w:t>
            </w:r>
          </w:p>
        </w:tc>
        <w:tc>
          <w:tcPr>
            <w:tcW w:w="2813" w:type="dxa"/>
          </w:tcPr>
          <w:p w14:paraId="3407BB5E" w14:textId="785F95EB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ABD93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6B90B8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14:paraId="03FC90F1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14:paraId="0B511EEF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14:paraId="421C5ED6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56F116E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20FC9310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14:paraId="14A28815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3A4B5B1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</w:tcPr>
          <w:p w14:paraId="77F2ED9A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3D922222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14:paraId="2A344F7D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76B07" w:rsidRPr="00D76B07" w14:paraId="60D45145" w14:textId="77777777" w:rsidTr="00D76B07">
        <w:tc>
          <w:tcPr>
            <w:tcW w:w="660" w:type="dxa"/>
          </w:tcPr>
          <w:p w14:paraId="56CDBF89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2813" w:type="dxa"/>
          </w:tcPr>
          <w:p w14:paraId="2E39C97B" w14:textId="06074672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9F33DEF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39BFA41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14:paraId="11DC4FFB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14:paraId="4BF504C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14:paraId="11C55A21" w14:textId="77777777" w:rsidR="00D76B07" w:rsidRPr="00D76B07" w:rsidRDefault="00D76B07" w:rsidP="00CB2177">
            <w:pPr>
              <w:jc w:val="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5B1F65ED" w14:textId="77777777" w:rsidR="00D76B07" w:rsidRPr="00D76B07" w:rsidRDefault="00D76B07" w:rsidP="00CB2177">
            <w:pPr>
              <w:jc w:val="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5E9608F1" w14:textId="77777777" w:rsidR="00D76B07" w:rsidRPr="00D76B07" w:rsidRDefault="00D76B07" w:rsidP="00CB2177">
            <w:pPr>
              <w:jc w:val="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14:paraId="3CE1E935" w14:textId="77777777" w:rsidR="00D76B07" w:rsidRPr="00D76B07" w:rsidRDefault="00D76B07" w:rsidP="00CB2177">
            <w:pPr>
              <w:jc w:val="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41BC600F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</w:tcPr>
          <w:p w14:paraId="72BDF610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7C95C31D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14:paraId="186B20C1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76B07" w:rsidRPr="00D76B07" w14:paraId="0478ABF9" w14:textId="77777777" w:rsidTr="00D76B07">
        <w:tc>
          <w:tcPr>
            <w:tcW w:w="660" w:type="dxa"/>
          </w:tcPr>
          <w:p w14:paraId="4C3EB702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2813" w:type="dxa"/>
          </w:tcPr>
          <w:p w14:paraId="1CFF93A2" w14:textId="60263072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3CF616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D88510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</w:tcPr>
          <w:p w14:paraId="2E7565B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14:paraId="68CC1271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14:paraId="77EC67A4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</w:tcPr>
          <w:p w14:paraId="435102AD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96" w:type="dxa"/>
            <w:shd w:val="clear" w:color="auto" w:fill="F2F2F2" w:themeFill="background1" w:themeFillShade="F2"/>
          </w:tcPr>
          <w:p w14:paraId="15E089AE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</w:tcPr>
          <w:p w14:paraId="620EA217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666D29F0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</w:tcPr>
          <w:p w14:paraId="04EED760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</w:tcPr>
          <w:p w14:paraId="59C922AA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51" w:type="dxa"/>
            <w:shd w:val="clear" w:color="auto" w:fill="F2F2F2" w:themeFill="background1" w:themeFillShade="F2"/>
          </w:tcPr>
          <w:p w14:paraId="1443B4B8" w14:textId="77777777" w:rsidR="00D76B07" w:rsidRPr="00D76B07" w:rsidRDefault="00D76B07" w:rsidP="00CB2177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</w:tbl>
    <w:p w14:paraId="246A1A9E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12"/>
          <w:szCs w:val="12"/>
          <w14:ligatures w14:val="standardContextual"/>
        </w:rPr>
      </w:pPr>
    </w:p>
    <w:p w14:paraId="158BEADB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๑๔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. หน่วยงานรับผิดชอบ</w:t>
      </w:r>
    </w:p>
    <w:p w14:paraId="6FADF2AD" w14:textId="77777777" w:rsid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32"/>
          <w:szCs w:val="32"/>
          <w14:ligatures w14:val="standardContextual"/>
        </w:rPr>
      </w:pPr>
    </w:p>
    <w:p w14:paraId="0870DBC4" w14:textId="14FAAC3A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๑๕. กระบวนการติดตามผลการดำเนินงาน</w:t>
      </w:r>
    </w:p>
    <w:p w14:paraId="6CAB9ADC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kern w:val="2"/>
          <w:sz w:val="36"/>
          <w:szCs w:val="36"/>
          <w:u w:val="dotted"/>
          <w:cs/>
          <w14:ligatures w14:val="standardContextual"/>
        </w:rPr>
        <w:sectPr w:rsidR="00D76B07" w:rsidRPr="00D76B07" w:rsidSect="00170D5D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283" w:footer="283" w:gutter="0"/>
          <w:pgNumType w:fmt="thaiNumbers" w:start="6"/>
          <w:cols w:space="720"/>
          <w:docGrid w:linePitch="435"/>
        </w:sectPr>
      </w:pPr>
    </w:p>
    <w:p w14:paraId="26DA849A" w14:textId="77777777" w:rsidR="005F47CD" w:rsidRDefault="005F47CD" w:rsidP="00D76B07">
      <w:pPr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1B5AC57D" w14:textId="77777777" w:rsidR="005F47CD" w:rsidRDefault="005F47CD" w:rsidP="00D76B07">
      <w:pPr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326A9757" w14:textId="1F88AD5D" w:rsidR="00D76B07" w:rsidRDefault="00D76B07" w:rsidP="00D76B07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sectPr w:rsidR="00D76B0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76B07">
        <w:rPr>
          <w:rFonts w:ascii="TH SarabunPSK" w:eastAsia="Cordia New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๑</w:t>
      </w:r>
      <w:r w:rsidRPr="00D76B07">
        <w:rPr>
          <w:rFonts w:ascii="TH SarabunPSK" w:eastAsia="Cordia New" w:hAnsi="TH SarabunPSK" w:cs="TH SarabunPSK" w:hint="cs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๖</w:t>
      </w:r>
      <w:r w:rsidRPr="00D76B07">
        <w:rPr>
          <w:rFonts w:ascii="TH SarabunPSK" w:eastAsia="Cordia New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 xml:space="preserve">. </w:t>
      </w:r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:cs/>
          <w14:ligatures w14:val="standardContextual"/>
        </w:rPr>
        <w:t>ความเสี่ยงของโครงการ</w:t>
      </w:r>
    </w:p>
    <w:p w14:paraId="0E60CDA8" w14:textId="77777777" w:rsidR="00D76B07" w:rsidRPr="00D76B07" w:rsidRDefault="00D76B07" w:rsidP="00D76B07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tbl>
      <w:tblPr>
        <w:tblStyle w:val="TableGrid21"/>
        <w:tblW w:w="15451" w:type="dxa"/>
        <w:tblInd w:w="-751" w:type="dxa"/>
        <w:tblLook w:val="04A0" w:firstRow="1" w:lastRow="0" w:firstColumn="1" w:lastColumn="0" w:noHBand="0" w:noVBand="1"/>
      </w:tblPr>
      <w:tblGrid>
        <w:gridCol w:w="843"/>
        <w:gridCol w:w="2295"/>
        <w:gridCol w:w="763"/>
        <w:gridCol w:w="1128"/>
        <w:gridCol w:w="878"/>
        <w:gridCol w:w="1158"/>
        <w:gridCol w:w="2069"/>
        <w:gridCol w:w="1022"/>
        <w:gridCol w:w="1060"/>
        <w:gridCol w:w="986"/>
        <w:gridCol w:w="1265"/>
        <w:gridCol w:w="720"/>
        <w:gridCol w:w="1264"/>
      </w:tblGrid>
      <w:tr w:rsidR="00D76B07" w:rsidRPr="00D76B07" w14:paraId="09BCED96" w14:textId="77777777" w:rsidTr="00D76B07">
        <w:trPr>
          <w:trHeight w:val="6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BE508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B10" w14:textId="77777777" w:rsidR="00D76B07" w:rsidRPr="00D76B07" w:rsidRDefault="00D76B07" w:rsidP="00CB2177">
            <w:pPr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C32F2CE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วันที่ประเมิน :</w:t>
            </w:r>
          </w:p>
        </w:tc>
        <w:tc>
          <w:tcPr>
            <w:tcW w:w="6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BB8E" w14:textId="5F6E4C16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76B07" w:rsidRPr="00D76B07" w14:paraId="0ECAAE6C" w14:textId="77777777" w:rsidTr="00D76B07">
        <w:trPr>
          <w:trHeight w:val="3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F35368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ฝ่าย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44D" w14:textId="2307E44A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3ED0771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แผนก :</w:t>
            </w:r>
          </w:p>
        </w:tc>
        <w:tc>
          <w:tcPr>
            <w:tcW w:w="6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01B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76B07" w:rsidRPr="00D76B07" w14:paraId="228CDC7F" w14:textId="77777777" w:rsidTr="00CB2177">
        <w:trPr>
          <w:trHeight w:val="53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922B12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8B101A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ประเด็นความเสี่ยงที่ทำให้โครงการ</w:t>
            </w:r>
          </w:p>
          <w:p w14:paraId="3BF5A8FC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ไม่บรรลุเป้าหมาย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60A8D5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ประเภท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ความเสี่ยง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SR/OR/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  <w:t>FR/CR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939D2B0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ก่อนการจัดการ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548593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แผนการบริหารจัดการความเสี่ยง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9537DD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ระดับความเสี่ยงที่ยอมรับได้</w:t>
            </w:r>
          </w:p>
        </w:tc>
      </w:tr>
      <w:tr w:rsidR="00D76B07" w:rsidRPr="00D76B07" w14:paraId="2538B4D9" w14:textId="77777777" w:rsidTr="00CB2177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F3CB5B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3CD260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385DFE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7A9A8A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โอกาส 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Likelihood)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ระดับ ๑ - ๕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875BA0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ผลกระทบ 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Impact)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ระดับ</w:t>
            </w:r>
          </w:p>
          <w:p w14:paraId="0AD2EB82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๑ 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๕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A1A0A8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t>ระดับความเสี่ยง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  <w:t>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t>สูงมาก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t>สูง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br/>
              <w:t>ปานกลาง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24"/>
                <w:szCs w:val="24"/>
                <w:cs/>
              </w:rPr>
              <w:t>ต่ำ)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9D4358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มาตรการ/แผนงานรองรับความเสี่ยง</w:t>
            </w:r>
            <w:r w:rsidRPr="00D76B07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(กรณีที่มี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ความเสี่ยง สูง/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สูงมาก)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2D598A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D0E36A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ระยะเวลาและกำหนดเสร็จ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B14314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6753D9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สูงมาก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สูง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ปานกลา</w:t>
            </w:r>
            <w:r w:rsidRPr="00D76B0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ต่ำ)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086FCB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การจัดการความเสี่ยง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ดี/พอใช้/อ่อน)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B58EEB" w14:textId="77777777" w:rsidR="00D76B07" w:rsidRPr="00D76B07" w:rsidRDefault="00D76B07" w:rsidP="00CB217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ระดับความเสี่ยงที่เหลืออยู่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สูง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ค่อนข้างสูง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ค่อนข้างต่ำ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76B07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ต่ำ)</w:t>
            </w:r>
          </w:p>
        </w:tc>
      </w:tr>
      <w:tr w:rsidR="00D76B07" w:rsidRPr="00D76B07" w14:paraId="13D1DB89" w14:textId="77777777" w:rsidTr="00D76B07">
        <w:trPr>
          <w:trHeight w:val="6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CC1" w14:textId="5B33F8F4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C60" w14:textId="5573EC10" w:rsidR="00D76B07" w:rsidRPr="00D76B07" w:rsidRDefault="00D76B07" w:rsidP="00CB2177">
            <w:pPr>
              <w:spacing w:before="120" w:after="120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490" w14:textId="656E59B2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8F2" w14:textId="0F3AFFA7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AF8" w14:textId="060F2CEC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8A1" w14:textId="07BA02EF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ED8" w14:textId="2B416B31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C98" w14:textId="27C4280E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892" w14:textId="1DBE475B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9749B" w14:textId="77777777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2C0C" w14:textId="77777777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สูง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05C" w14:textId="77777777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ดี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E368" w14:textId="77777777" w:rsidR="00D76B07" w:rsidRPr="00D76B07" w:rsidRDefault="00D76B07" w:rsidP="00CB2177">
            <w:pPr>
              <w:spacing w:before="120" w:after="120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D76B07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</w:tr>
    </w:tbl>
    <w:p w14:paraId="74DFC692" w14:textId="77777777" w:rsidR="00D76B07" w:rsidRPr="00D76B07" w:rsidRDefault="00D76B07" w:rsidP="00D76B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kern w:val="2"/>
          <w:sz w:val="12"/>
          <w:szCs w:val="12"/>
          <w14:ligatures w14:val="standardContextual"/>
        </w:rPr>
      </w:pPr>
    </w:p>
    <w:p w14:paraId="566196C5" w14:textId="3AB0F9C4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</w:pPr>
      <w:bookmarkStart w:id="1" w:name="_Hlk140657039"/>
      <w:r w:rsidRPr="00D76B07">
        <w:rPr>
          <w:rFonts w:ascii="TH SarabunPSK" w:eastAsia="Calibri" w:hAnsi="TH SarabunPSK" w:cs="TH SarabunPSK"/>
          <w:b/>
          <w:bCs/>
          <w:color w:val="000000" w:themeColor="text1"/>
          <w:kern w:val="2"/>
          <w:sz w:val="28"/>
          <w:cs/>
          <w14:ligatures w14:val="standardContextual"/>
        </w:rPr>
        <w:t>ประเภทความเสี่ยง :</w:t>
      </w:r>
      <w:r w:rsidRPr="00D76B07">
        <w:rPr>
          <w:rFonts w:ascii="TH SarabunPSK" w:eastAsia="Calibri" w:hAnsi="TH SarabunPSK" w:cs="TH SarabunPSK" w:hint="cs"/>
          <w:b/>
          <w:bCs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>๑. ความเสี่ยงด้านกลยุทธ์ (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Strategy Risk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: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SR)</w:t>
      </w: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>๒. ความเสี่ยงด้านปฏิบัติการ (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Operational Risk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: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OR)</w:t>
      </w: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>๓. ความเสี่ยงด้านการเงิน (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Financial Risk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: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FR)</w:t>
      </w:r>
      <w:r>
        <w:rPr>
          <w:rFonts w:ascii="TH SarabunPSK" w:eastAsia="Calibri" w:hAnsi="TH SarabunPSK" w:cs="TH SarabunPSK" w:hint="cs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>๔. ความเสี่ยงด้านการปฏิบัติตามกฎระเบียบข้อบังคับต่าง (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Compliance Risk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: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:cs/>
          <w14:ligatures w14:val="standardContextual"/>
        </w:rPr>
        <w:t xml:space="preserve"> </w:t>
      </w:r>
      <w:r w:rsidRPr="00D76B07">
        <w:rPr>
          <w:rFonts w:ascii="TH SarabunPSK" w:eastAsia="Calibri" w:hAnsi="TH SarabunPSK" w:cs="TH SarabunPSK"/>
          <w:color w:val="000000" w:themeColor="text1"/>
          <w:kern w:val="2"/>
          <w:sz w:val="28"/>
          <w14:ligatures w14:val="standardContextual"/>
        </w:rPr>
        <w:t>CR</w:t>
      </w:r>
      <w:r w:rsidRPr="00D76B07">
        <w:rPr>
          <w:rFonts w:ascii="TH SarabunPSK" w:eastAsia="Calibri" w:hAnsi="TH SarabunPSK" w:cs="TH SarabunPSK" w:hint="cs"/>
          <w:color w:val="000000" w:themeColor="text1"/>
          <w:kern w:val="2"/>
          <w:sz w:val="28"/>
          <w:cs/>
          <w14:ligatures w14:val="standardContextual"/>
        </w:rPr>
        <w:t>)</w:t>
      </w:r>
    </w:p>
    <w:bookmarkEnd w:id="1"/>
    <w:p w14:paraId="78E1ECC3" w14:textId="77777777" w:rsidR="00D76B07" w:rsidRPr="00D76B07" w:rsidRDefault="00D76B07" w:rsidP="00D76B07">
      <w:pPr>
        <w:rPr>
          <w:rFonts w:ascii="Calibri" w:eastAsia="Calibri" w:hAnsi="Calibri" w:cs="Cordia New"/>
          <w:color w:val="000000" w:themeColor="text1"/>
        </w:rPr>
      </w:pPr>
    </w:p>
    <w:p w14:paraId="0E44F5F2" w14:textId="77777777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9BF732" w14:textId="77777777" w:rsidR="00D76B07" w:rsidRPr="00D76B07" w:rsidRDefault="00D76B07" w:rsidP="00D76B07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AAC2DD" w14:textId="77777777" w:rsidR="00D76B07" w:rsidRPr="00D76B07" w:rsidRDefault="00D76B07">
      <w:pPr>
        <w:rPr>
          <w:color w:val="000000" w:themeColor="text1"/>
        </w:rPr>
      </w:pPr>
    </w:p>
    <w:sectPr w:rsidR="00D76B07" w:rsidRPr="00D76B07" w:rsidSect="00D76B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DFDF" w14:textId="77777777" w:rsidR="004351EC" w:rsidRDefault="004351EC">
      <w:pPr>
        <w:spacing w:after="0" w:line="240" w:lineRule="auto"/>
      </w:pPr>
      <w:r>
        <w:separator/>
      </w:r>
    </w:p>
  </w:endnote>
  <w:endnote w:type="continuationSeparator" w:id="0">
    <w:p w14:paraId="126BA72B" w14:textId="77777777" w:rsidR="004351EC" w:rsidRDefault="0043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5A96" w14:textId="77777777" w:rsidR="00082242" w:rsidRPr="00082242" w:rsidRDefault="00000000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D38D254" w14:textId="77777777" w:rsidR="007D1D8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7040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4286D302" w14:textId="77777777" w:rsidR="007D1D84" w:rsidRPr="001B5277" w:rsidRDefault="00000000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1B5277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1B5277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1B5277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1B5277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1B5277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4959DCA0" w14:textId="77777777" w:rsidR="007D1D84" w:rsidRDefault="00000000" w:rsidP="001612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D6E3" w14:textId="77777777" w:rsidR="004351EC" w:rsidRDefault="004351EC">
      <w:pPr>
        <w:spacing w:after="0" w:line="240" w:lineRule="auto"/>
      </w:pPr>
      <w:r>
        <w:separator/>
      </w:r>
    </w:p>
  </w:footnote>
  <w:footnote w:type="continuationSeparator" w:id="0">
    <w:p w14:paraId="3EB43B58" w14:textId="77777777" w:rsidR="004351EC" w:rsidRDefault="0043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C924" w14:textId="77777777" w:rsidR="007D1D84" w:rsidRDefault="00000000" w:rsidP="0016122C">
    <w:pPr>
      <w:pStyle w:val="Header"/>
      <w:framePr w:wrap="around" w:vAnchor="text" w:hAnchor="margin" w:xAlign="center" w:y="1"/>
      <w:rPr>
        <w:rStyle w:val="PageNumber"/>
        <w:rFonts w:eastAsia="Cordia New"/>
      </w:rPr>
    </w:pPr>
    <w:r>
      <w:rPr>
        <w:rStyle w:val="PageNumber"/>
        <w:rFonts w:eastAsia="Cordia New"/>
      </w:rPr>
      <w:fldChar w:fldCharType="begin"/>
    </w:r>
    <w:r>
      <w:rPr>
        <w:rStyle w:val="PageNumber"/>
        <w:rFonts w:eastAsia="Cordia New"/>
      </w:rPr>
      <w:instrText xml:space="preserve">PAGE  </w:instrText>
    </w:r>
    <w:r>
      <w:rPr>
        <w:rStyle w:val="PageNumber"/>
        <w:rFonts w:eastAsia="Cordia New"/>
      </w:rPr>
      <w:fldChar w:fldCharType="separate"/>
    </w:r>
    <w:r>
      <w:rPr>
        <w:rStyle w:val="PageNumber"/>
        <w:rFonts w:eastAsia="Cordia New"/>
        <w:noProof/>
        <w:cs/>
      </w:rPr>
      <w:t>๕</w:t>
    </w:r>
    <w:r>
      <w:rPr>
        <w:rStyle w:val="PageNumber"/>
        <w:rFonts w:eastAsia="Cordia New"/>
      </w:rPr>
      <w:fldChar w:fldCharType="end"/>
    </w:r>
  </w:p>
  <w:p w14:paraId="06EE3250" w14:textId="77777777" w:rsidR="007D1D8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2B15" w14:textId="77777777" w:rsidR="007D1D84" w:rsidRPr="00FE172B" w:rsidRDefault="00000000" w:rsidP="00C103C7">
    <w:pPr>
      <w:pStyle w:val="Head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367E" w14:textId="77777777" w:rsidR="007D1D84" w:rsidRPr="003F248D" w:rsidRDefault="00000000" w:rsidP="003F248D">
    <w:pPr>
      <w:pStyle w:val="Header"/>
      <w:jc w:val="cent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07"/>
    <w:rsid w:val="004351EC"/>
    <w:rsid w:val="005F47CD"/>
    <w:rsid w:val="00D76B07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26380"/>
  <w15:chartTrackingRefBased/>
  <w15:docId w15:val="{3368637A-E435-9549-A14E-C0B17EF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07"/>
    <w:pPr>
      <w:spacing w:after="160" w:line="259" w:lineRule="auto"/>
    </w:pPr>
    <w:rPr>
      <w:kern w:val="0"/>
      <w:sz w:val="22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7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76B07"/>
    <w:rPr>
      <w:kern w:val="0"/>
      <w:sz w:val="22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76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76B07"/>
    <w:rPr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D76B07"/>
    <w:rPr>
      <w:kern w:val="0"/>
      <w:sz w:val="22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76B07"/>
  </w:style>
  <w:style w:type="table" w:customStyle="1" w:styleId="TableGrid21">
    <w:name w:val="Table Grid21"/>
    <w:basedOn w:val="TableNormal"/>
    <w:next w:val="TableGrid"/>
    <w:uiPriority w:val="59"/>
    <w:qFormat/>
    <w:rsid w:val="00D76B07"/>
    <w:rPr>
      <w:sz w:val="22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สนง.ยุทธศาสตร์และแผนงาน</dc:creator>
  <cp:keywords/>
  <dc:description/>
  <cp:lastModifiedBy>สนง.ยุทธศาสตร์และแผนงาน</cp:lastModifiedBy>
  <cp:revision>2</cp:revision>
  <dcterms:created xsi:type="dcterms:W3CDTF">2024-04-11T09:07:00Z</dcterms:created>
  <dcterms:modified xsi:type="dcterms:W3CDTF">2024-04-11T09:07:00Z</dcterms:modified>
</cp:coreProperties>
</file>